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DA" w:rsidRDefault="009865DA" w:rsidP="00FE1ABD">
      <w:pPr>
        <w:tabs>
          <w:tab w:val="left" w:pos="5954"/>
        </w:tabs>
        <w:rPr>
          <w:sz w:val="22"/>
          <w:szCs w:val="22"/>
        </w:rPr>
      </w:pPr>
      <w:bookmarkStart w:id="0" w:name="_GoBack"/>
    </w:p>
    <w:p w:rsidR="00D91CAF" w:rsidRPr="00D91CAF" w:rsidRDefault="00D91CAF" w:rsidP="00D91CAF">
      <w:pPr>
        <w:jc w:val="center"/>
        <w:rPr>
          <w:b/>
          <w:bCs/>
          <w:sz w:val="36"/>
          <w:szCs w:val="36"/>
          <w:lang w:val="fr-BE" w:eastAsia="en-US"/>
        </w:rPr>
      </w:pPr>
      <w:r>
        <w:rPr>
          <w:b/>
          <w:bCs/>
          <w:sz w:val="36"/>
          <w:szCs w:val="36"/>
        </w:rPr>
        <w:t>L’Hébergement de Séjour C</w:t>
      </w:r>
      <w:r w:rsidRPr="00D91CAF">
        <w:rPr>
          <w:b/>
          <w:bCs/>
          <w:sz w:val="36"/>
          <w:szCs w:val="36"/>
        </w:rPr>
        <w:t>ourt</w:t>
      </w:r>
    </w:p>
    <w:p w:rsidR="00D91CAF" w:rsidRPr="00D91CAF" w:rsidRDefault="00D91CAF" w:rsidP="00D91CAF">
      <w:pPr>
        <w:jc w:val="center"/>
        <w:rPr>
          <w:b/>
          <w:bCs/>
          <w:sz w:val="36"/>
          <w:szCs w:val="36"/>
        </w:rPr>
      </w:pPr>
      <w:proofErr w:type="gramStart"/>
      <w:r w:rsidRPr="00D91CAF">
        <w:rPr>
          <w:b/>
          <w:bCs/>
          <w:sz w:val="36"/>
          <w:szCs w:val="36"/>
        </w:rPr>
        <w:t>du</w:t>
      </w:r>
      <w:proofErr w:type="gramEnd"/>
      <w:r w:rsidRPr="00D91CAF">
        <w:rPr>
          <w:b/>
          <w:bCs/>
          <w:sz w:val="36"/>
          <w:szCs w:val="36"/>
        </w:rPr>
        <w:t xml:space="preserve"> Centre Médical ENADEN</w:t>
      </w:r>
    </w:p>
    <w:p w:rsidR="00D91CAF" w:rsidRDefault="00D91CAF" w:rsidP="00D91CA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</w:t>
      </w:r>
      <w:r w:rsidRPr="00D91CAF">
        <w:rPr>
          <w:sz w:val="36"/>
          <w:szCs w:val="36"/>
        </w:rPr>
        <w:t>ngage</w:t>
      </w:r>
      <w:proofErr w:type="gramEnd"/>
      <w:r w:rsidRPr="00D91CAF">
        <w:rPr>
          <w:sz w:val="36"/>
          <w:szCs w:val="36"/>
        </w:rPr>
        <w:t xml:space="preserve"> </w:t>
      </w:r>
    </w:p>
    <w:p w:rsidR="00D91CAF" w:rsidRDefault="00D91CAF" w:rsidP="00D91CAF">
      <w:pPr>
        <w:jc w:val="center"/>
        <w:rPr>
          <w:b/>
          <w:bCs/>
          <w:sz w:val="36"/>
          <w:szCs w:val="36"/>
        </w:rPr>
      </w:pPr>
      <w:proofErr w:type="gramStart"/>
      <w:r w:rsidRPr="00D91CAF">
        <w:rPr>
          <w:b/>
          <w:sz w:val="36"/>
          <w:szCs w:val="36"/>
        </w:rPr>
        <w:t>un</w:t>
      </w:r>
      <w:proofErr w:type="gramEnd"/>
      <w:r w:rsidRPr="00D91CAF">
        <w:rPr>
          <w:b/>
          <w:sz w:val="36"/>
          <w:szCs w:val="36"/>
        </w:rPr>
        <w:t xml:space="preserve"> </w:t>
      </w:r>
      <w:r w:rsidRPr="00D91CAF">
        <w:rPr>
          <w:b/>
          <w:bCs/>
          <w:sz w:val="36"/>
          <w:szCs w:val="36"/>
        </w:rPr>
        <w:t>responsable d’équipe</w:t>
      </w:r>
      <w:r w:rsidR="00786612">
        <w:rPr>
          <w:b/>
          <w:bCs/>
          <w:sz w:val="36"/>
          <w:szCs w:val="36"/>
        </w:rPr>
        <w:t xml:space="preserve"> (temps plein)</w:t>
      </w:r>
    </w:p>
    <w:p w:rsidR="00152A13" w:rsidRPr="00D91CAF" w:rsidRDefault="00152A13" w:rsidP="00D91CAF">
      <w:pPr>
        <w:jc w:val="center"/>
        <w:rPr>
          <w:b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à</w:t>
      </w:r>
      <w:proofErr w:type="gramEnd"/>
      <w:r>
        <w:rPr>
          <w:b/>
          <w:bCs/>
          <w:sz w:val="36"/>
          <w:szCs w:val="36"/>
        </w:rPr>
        <w:t xml:space="preserve"> partir de juin 2022</w:t>
      </w:r>
    </w:p>
    <w:p w:rsidR="00D91CAF" w:rsidRPr="00AD0F00" w:rsidRDefault="00D91CAF" w:rsidP="00D91CAF">
      <w:pPr>
        <w:jc w:val="both"/>
        <w:rPr>
          <w:i/>
          <w:sz w:val="28"/>
          <w:szCs w:val="28"/>
        </w:rPr>
      </w:pPr>
    </w:p>
    <w:p w:rsidR="00D91CAF" w:rsidRDefault="00D91CAF" w:rsidP="00D91CAF">
      <w:pPr>
        <w:ind w:left="284"/>
        <w:jc w:val="both"/>
        <w:rPr>
          <w:sz w:val="28"/>
          <w:szCs w:val="28"/>
        </w:rPr>
      </w:pPr>
      <w:r w:rsidRPr="00D91CAF">
        <w:rPr>
          <w:sz w:val="28"/>
          <w:szCs w:val="28"/>
        </w:rPr>
        <w:t>Le responsable d’équipe soutient l’orientation clinique et éthique de l’institution</w:t>
      </w:r>
      <w:r w:rsidR="00786612">
        <w:rPr>
          <w:sz w:val="28"/>
          <w:szCs w:val="28"/>
        </w:rPr>
        <w:t xml:space="preserve">. </w:t>
      </w:r>
    </w:p>
    <w:p w:rsidR="00786612" w:rsidRPr="00D91CAF" w:rsidRDefault="00786612" w:rsidP="0078661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Il participe à la direction de l’institution,</w:t>
      </w:r>
      <w:r w:rsidRPr="00D91CAF">
        <w:rPr>
          <w:sz w:val="28"/>
          <w:szCs w:val="28"/>
        </w:rPr>
        <w:t xml:space="preserve"> aux comités de gestion et aux conseils d’administration</w:t>
      </w:r>
    </w:p>
    <w:p w:rsidR="00786612" w:rsidRPr="00F10F99" w:rsidRDefault="00786612" w:rsidP="00D91CAF">
      <w:pPr>
        <w:ind w:left="284"/>
        <w:jc w:val="both"/>
        <w:rPr>
          <w:sz w:val="20"/>
          <w:szCs w:val="20"/>
        </w:rPr>
      </w:pPr>
    </w:p>
    <w:p w:rsidR="00D91CAF" w:rsidRPr="00D91CAF" w:rsidRDefault="00D91CAF" w:rsidP="00D91CAF">
      <w:pPr>
        <w:ind w:left="284"/>
        <w:jc w:val="both"/>
        <w:rPr>
          <w:sz w:val="28"/>
          <w:szCs w:val="28"/>
        </w:rPr>
      </w:pPr>
      <w:r w:rsidRPr="00D91CAF">
        <w:rPr>
          <w:sz w:val="28"/>
          <w:szCs w:val="28"/>
        </w:rPr>
        <w:t>Fonctions :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 xml:space="preserve">Organisation des horaires et du travail (incluant le recrutement du </w:t>
      </w:r>
      <w:proofErr w:type="gramStart"/>
      <w:r w:rsidRPr="00786612">
        <w:rPr>
          <w:sz w:val="28"/>
          <w:szCs w:val="28"/>
        </w:rPr>
        <w:t>personnel</w:t>
      </w:r>
      <w:proofErr w:type="gramEnd"/>
      <w:r w:rsidRPr="00786612">
        <w:rPr>
          <w:sz w:val="28"/>
          <w:szCs w:val="28"/>
        </w:rPr>
        <w:t>)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rPr>
          <w:sz w:val="28"/>
          <w:szCs w:val="28"/>
        </w:rPr>
      </w:pPr>
      <w:r w:rsidRPr="00786612">
        <w:rPr>
          <w:sz w:val="28"/>
          <w:szCs w:val="28"/>
        </w:rPr>
        <w:t xml:space="preserve">Organisations des réunions cliniques, institutionnelles, </w:t>
      </w:r>
      <w:r w:rsidR="00D73A56">
        <w:rPr>
          <w:sz w:val="28"/>
          <w:szCs w:val="28"/>
        </w:rPr>
        <w:t xml:space="preserve">supervisions </w:t>
      </w:r>
      <w:r w:rsidRPr="00786612">
        <w:rPr>
          <w:sz w:val="28"/>
          <w:szCs w:val="28"/>
        </w:rPr>
        <w:t>et</w:t>
      </w:r>
      <w:r w:rsidR="00D73A56">
        <w:rPr>
          <w:sz w:val="28"/>
          <w:szCs w:val="28"/>
        </w:rPr>
        <w:t xml:space="preserve"> réunions</w:t>
      </w:r>
      <w:r w:rsidRPr="00786612">
        <w:rPr>
          <w:sz w:val="28"/>
          <w:szCs w:val="28"/>
        </w:rPr>
        <w:t xml:space="preserve"> communautaires (avec les résidents)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>Organisation de la liste d’attente et des entrées</w:t>
      </w:r>
      <w:r w:rsidR="00B70827">
        <w:rPr>
          <w:sz w:val="28"/>
          <w:szCs w:val="28"/>
        </w:rPr>
        <w:t xml:space="preserve"> des résidents</w:t>
      </w:r>
    </w:p>
    <w:p w:rsidR="006D6051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 xml:space="preserve">Lecture, commentaire et écriture de textes d’orientation et de recherche 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>Accompagnement des stagiaires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>Organisation des travaux et de l’entretien d</w:t>
      </w:r>
      <w:r w:rsidR="00F8360B">
        <w:rPr>
          <w:sz w:val="28"/>
          <w:szCs w:val="28"/>
        </w:rPr>
        <w:t>u bâtiment</w:t>
      </w:r>
      <w:r w:rsidRPr="00786612">
        <w:rPr>
          <w:sz w:val="28"/>
          <w:szCs w:val="28"/>
        </w:rPr>
        <w:t xml:space="preserve"> avec le personnel interne (ouvrier</w:t>
      </w:r>
      <w:r w:rsidR="00AD0F00">
        <w:rPr>
          <w:sz w:val="28"/>
          <w:szCs w:val="28"/>
        </w:rPr>
        <w:t xml:space="preserve"> d’entretien</w:t>
      </w:r>
      <w:r w:rsidRPr="00786612">
        <w:rPr>
          <w:sz w:val="28"/>
          <w:szCs w:val="28"/>
        </w:rPr>
        <w:t xml:space="preserve">, </w:t>
      </w:r>
      <w:r w:rsidR="00477924">
        <w:rPr>
          <w:sz w:val="28"/>
          <w:szCs w:val="28"/>
        </w:rPr>
        <w:t>personnel de nettoyage</w:t>
      </w:r>
      <w:r w:rsidRPr="00786612">
        <w:rPr>
          <w:sz w:val="28"/>
          <w:szCs w:val="28"/>
        </w:rPr>
        <w:t>) ou des entreprises externes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>Disponibilité autant pour l’équipe que pour les résidents</w:t>
      </w:r>
    </w:p>
    <w:p w:rsidR="00D91CAF" w:rsidRPr="00786612" w:rsidRDefault="00D91CAF" w:rsidP="00373F47">
      <w:pPr>
        <w:pStyle w:val="Paragraphedeliste"/>
        <w:numPr>
          <w:ilvl w:val="0"/>
          <w:numId w:val="2"/>
        </w:numPr>
        <w:ind w:left="867" w:hanging="357"/>
        <w:jc w:val="both"/>
        <w:rPr>
          <w:sz w:val="28"/>
          <w:szCs w:val="28"/>
        </w:rPr>
      </w:pPr>
      <w:r w:rsidRPr="00786612">
        <w:rPr>
          <w:sz w:val="28"/>
          <w:szCs w:val="28"/>
        </w:rPr>
        <w:t>Représentation extérieure dans différents réseaux cliniques, sociaux et politiques</w:t>
      </w:r>
    </w:p>
    <w:p w:rsidR="00D73A56" w:rsidRPr="00F10F99" w:rsidRDefault="00D73A56" w:rsidP="00D91CAF">
      <w:pPr>
        <w:pStyle w:val="Paragraphedeliste"/>
        <w:ind w:left="284"/>
        <w:jc w:val="both"/>
      </w:pPr>
    </w:p>
    <w:p w:rsidR="00D73A56" w:rsidRDefault="00D73A56" w:rsidP="00D91CAF">
      <w:pPr>
        <w:pStyle w:val="Paragraphedeliste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Compétence</w:t>
      </w:r>
      <w:r w:rsidR="00156D7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D73A56" w:rsidRPr="00156D7E" w:rsidRDefault="00F10F99" w:rsidP="00F10F99">
      <w:pPr>
        <w:pStyle w:val="Paragraphedeliste"/>
        <w:numPr>
          <w:ilvl w:val="0"/>
          <w:numId w:val="4"/>
        </w:numPr>
        <w:ind w:left="867" w:hanging="357"/>
        <w:rPr>
          <w:sz w:val="28"/>
          <w:szCs w:val="28"/>
        </w:rPr>
      </w:pPr>
      <w:r>
        <w:rPr>
          <w:sz w:val="28"/>
          <w:szCs w:val="28"/>
        </w:rPr>
        <w:t>Diplôme</w:t>
      </w:r>
      <w:r w:rsidR="00D73A56" w:rsidRPr="00156D7E">
        <w:rPr>
          <w:sz w:val="28"/>
          <w:szCs w:val="28"/>
        </w:rPr>
        <w:t xml:space="preserve"> Master en psychologie clinique</w:t>
      </w:r>
      <w:r w:rsidR="00373F47">
        <w:rPr>
          <w:sz w:val="28"/>
          <w:szCs w:val="28"/>
        </w:rPr>
        <w:t>, d’orientation psychanalytique</w:t>
      </w:r>
    </w:p>
    <w:p w:rsidR="00D73A56" w:rsidRPr="00156D7E" w:rsidRDefault="00D73A56" w:rsidP="00F10F99">
      <w:pPr>
        <w:pStyle w:val="Paragraphedeliste"/>
        <w:numPr>
          <w:ilvl w:val="0"/>
          <w:numId w:val="4"/>
        </w:numPr>
        <w:ind w:left="867" w:hanging="357"/>
        <w:jc w:val="both"/>
        <w:rPr>
          <w:sz w:val="28"/>
          <w:szCs w:val="28"/>
        </w:rPr>
      </w:pPr>
      <w:r w:rsidRPr="00156D7E">
        <w:rPr>
          <w:sz w:val="28"/>
          <w:szCs w:val="28"/>
        </w:rPr>
        <w:t>Expérience en institution et formation continue</w:t>
      </w:r>
    </w:p>
    <w:p w:rsidR="00F10F99" w:rsidRDefault="00F10F99" w:rsidP="00F10F99">
      <w:pPr>
        <w:pStyle w:val="Paragraphedeliste"/>
        <w:numPr>
          <w:ilvl w:val="0"/>
          <w:numId w:val="4"/>
        </w:numPr>
        <w:ind w:left="867" w:hanging="35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91CAF" w:rsidRPr="00F10F99">
        <w:rPr>
          <w:sz w:val="28"/>
          <w:szCs w:val="28"/>
        </w:rPr>
        <w:t xml:space="preserve">ntérêt actif pour le champ des sciences humaines (sociologie, anthropologie, philosophie, politique, économie, </w:t>
      </w:r>
      <w:proofErr w:type="spellStart"/>
      <w:r w:rsidR="00D91CAF" w:rsidRPr="00F10F99">
        <w:rPr>
          <w:sz w:val="28"/>
          <w:szCs w:val="28"/>
        </w:rPr>
        <w:t>etc</w:t>
      </w:r>
      <w:proofErr w:type="spellEnd"/>
      <w:r w:rsidR="00D91CAF" w:rsidRPr="00F10F99">
        <w:rPr>
          <w:sz w:val="28"/>
          <w:szCs w:val="28"/>
        </w:rPr>
        <w:t xml:space="preserve">) et pour la culture. </w:t>
      </w:r>
    </w:p>
    <w:p w:rsidR="00F10F99" w:rsidRPr="00156D7E" w:rsidRDefault="00F10F99" w:rsidP="00F10F99">
      <w:pPr>
        <w:pStyle w:val="Paragraphedeliste"/>
        <w:numPr>
          <w:ilvl w:val="0"/>
          <w:numId w:val="4"/>
        </w:numPr>
        <w:ind w:left="867" w:hanging="35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91CAF" w:rsidRPr="00F10F99">
        <w:rPr>
          <w:sz w:val="28"/>
          <w:szCs w:val="28"/>
        </w:rPr>
        <w:t>ntérêt pour l’échange</w:t>
      </w:r>
      <w:r w:rsidR="00786612" w:rsidRPr="00F10F99">
        <w:rPr>
          <w:sz w:val="28"/>
          <w:szCs w:val="28"/>
        </w:rPr>
        <w:t>,</w:t>
      </w:r>
      <w:r w:rsidR="00D91CAF" w:rsidRPr="00F10F99">
        <w:rPr>
          <w:sz w:val="28"/>
          <w:szCs w:val="28"/>
        </w:rPr>
        <w:t xml:space="preserve"> la transmission</w:t>
      </w:r>
      <w:r w:rsidR="00786612" w:rsidRPr="00F10F99">
        <w:rPr>
          <w:sz w:val="28"/>
          <w:szCs w:val="28"/>
        </w:rPr>
        <w:t xml:space="preserve"> et la recher</w:t>
      </w:r>
      <w:r w:rsidR="000563D4" w:rsidRPr="00F10F99">
        <w:rPr>
          <w:sz w:val="28"/>
          <w:szCs w:val="28"/>
        </w:rPr>
        <w:t>c</w:t>
      </w:r>
      <w:r w:rsidR="00786612" w:rsidRPr="00F10F99">
        <w:rPr>
          <w:sz w:val="28"/>
          <w:szCs w:val="28"/>
        </w:rPr>
        <w:t>he</w:t>
      </w:r>
      <w:r w:rsidRPr="00F10F99">
        <w:rPr>
          <w:sz w:val="28"/>
          <w:szCs w:val="28"/>
        </w:rPr>
        <w:t xml:space="preserve"> </w:t>
      </w:r>
    </w:p>
    <w:p w:rsidR="00D91CAF" w:rsidRPr="00F10F99" w:rsidRDefault="00D91CAF" w:rsidP="00F10F99">
      <w:pPr>
        <w:pStyle w:val="Paragraphedeliste"/>
        <w:ind w:left="510"/>
        <w:jc w:val="both"/>
        <w:rPr>
          <w:b/>
          <w:bCs/>
          <w:sz w:val="24"/>
          <w:szCs w:val="24"/>
        </w:rPr>
      </w:pPr>
    </w:p>
    <w:p w:rsidR="005F60E1" w:rsidRPr="00F10F99" w:rsidRDefault="005F60E1" w:rsidP="0089743B">
      <w:pPr>
        <w:jc w:val="both"/>
        <w:rPr>
          <w:b/>
          <w:bCs/>
          <w:i/>
          <w:sz w:val="28"/>
          <w:szCs w:val="28"/>
        </w:rPr>
      </w:pPr>
      <w:r w:rsidRPr="00F10F99">
        <w:rPr>
          <w:b/>
          <w:bCs/>
          <w:i/>
          <w:sz w:val="28"/>
          <w:szCs w:val="28"/>
        </w:rPr>
        <w:t>Les candidatures</w:t>
      </w:r>
      <w:r w:rsidR="00786612" w:rsidRPr="00F10F99">
        <w:rPr>
          <w:b/>
          <w:bCs/>
          <w:i/>
          <w:sz w:val="28"/>
          <w:szCs w:val="28"/>
        </w:rPr>
        <w:t xml:space="preserve"> (lettre de motivation et CV)</w:t>
      </w:r>
      <w:r w:rsidRPr="00F10F99">
        <w:rPr>
          <w:b/>
          <w:bCs/>
          <w:i/>
          <w:sz w:val="28"/>
          <w:szCs w:val="28"/>
        </w:rPr>
        <w:t xml:space="preserve"> sont à adresser par écrit à </w:t>
      </w:r>
      <w:r w:rsidR="00786612" w:rsidRPr="00F10F99">
        <w:rPr>
          <w:b/>
          <w:bCs/>
          <w:i/>
          <w:sz w:val="28"/>
          <w:szCs w:val="28"/>
        </w:rPr>
        <w:t xml:space="preserve">Martine Ghiotto </w:t>
      </w:r>
      <w:r w:rsidR="00477924" w:rsidRPr="00F10F99">
        <w:rPr>
          <w:b/>
          <w:bCs/>
          <w:i/>
          <w:sz w:val="28"/>
          <w:szCs w:val="28"/>
        </w:rPr>
        <w:t>(</w:t>
      </w:r>
      <w:r w:rsidR="00786612" w:rsidRPr="00F10F99">
        <w:rPr>
          <w:b/>
          <w:bCs/>
          <w:i/>
          <w:sz w:val="28"/>
          <w:szCs w:val="28"/>
        </w:rPr>
        <w:t>martine.ghiotto@enaden.be</w:t>
      </w:r>
      <w:r w:rsidR="00F10F99" w:rsidRPr="00F10F99">
        <w:rPr>
          <w:b/>
          <w:bCs/>
          <w:i/>
          <w:sz w:val="28"/>
          <w:szCs w:val="28"/>
        </w:rPr>
        <w:t>.</w:t>
      </w:r>
    </w:p>
    <w:p w:rsidR="00F456CA" w:rsidRPr="00F10F99" w:rsidRDefault="00F456CA" w:rsidP="0089743B">
      <w:pPr>
        <w:jc w:val="both"/>
        <w:rPr>
          <w:b/>
          <w:bCs/>
          <w:i/>
          <w:sz w:val="28"/>
          <w:szCs w:val="28"/>
        </w:rPr>
      </w:pPr>
    </w:p>
    <w:p w:rsidR="002C4DD7" w:rsidRPr="00F10F99" w:rsidRDefault="00F456CA" w:rsidP="00477924">
      <w:pPr>
        <w:jc w:val="both"/>
        <w:rPr>
          <w:b/>
          <w:bCs/>
          <w:i/>
          <w:sz w:val="28"/>
          <w:szCs w:val="28"/>
        </w:rPr>
      </w:pPr>
      <w:r w:rsidRPr="00F10F99">
        <w:rPr>
          <w:b/>
          <w:bCs/>
          <w:i/>
          <w:sz w:val="28"/>
          <w:szCs w:val="28"/>
        </w:rPr>
        <w:t xml:space="preserve">Date limite : </w:t>
      </w:r>
      <w:r w:rsidR="00152A13" w:rsidRPr="00F10F99">
        <w:rPr>
          <w:b/>
          <w:bCs/>
          <w:i/>
          <w:sz w:val="28"/>
          <w:szCs w:val="28"/>
        </w:rPr>
        <w:t>30 septembre 2021</w:t>
      </w:r>
      <w:bookmarkEnd w:id="0"/>
    </w:p>
    <w:sectPr w:rsidR="002C4DD7" w:rsidRPr="00F10F99" w:rsidSect="00CC700A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9A" w:rsidRDefault="00BF439A" w:rsidP="007577EA">
      <w:r>
        <w:separator/>
      </w:r>
    </w:p>
  </w:endnote>
  <w:endnote w:type="continuationSeparator" w:id="0">
    <w:p w:rsidR="00BF439A" w:rsidRDefault="00BF439A" w:rsidP="0075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EE" w:rsidRPr="00630EDD" w:rsidRDefault="008F33A5" w:rsidP="00AD24FA">
    <w:pPr>
      <w:pStyle w:val="Pieddepage"/>
      <w:jc w:val="center"/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</w:pPr>
    <w:r>
      <w:rPr>
        <w:rFonts w:ascii="Calibri" w:hAnsi="Calibri" w:cs="Calibri"/>
        <w:noProof/>
        <w:color w:val="2E74B5" w:themeColor="accent1" w:themeShade="BF"/>
        <w:spacing w:val="-10"/>
        <w:sz w:val="16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29275</wp:posOffset>
              </wp:positionH>
              <wp:positionV relativeFrom="paragraph">
                <wp:posOffset>-55011</wp:posOffset>
              </wp:positionV>
              <wp:extent cx="5721220" cy="0"/>
              <wp:effectExtent l="0" t="0" r="3238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BA27D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3pt,-4.35pt" to="452.8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" strokecolor="#5b9bd5 [3204]" strokeweight=".5pt">
              <v:stroke joinstyle="miter"/>
              <w10:wrap anchorx="margin"/>
            </v:line>
          </w:pict>
        </mc:Fallback>
      </mc:AlternateContent>
    </w:r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</w:rPr>
      <w:t>Belfius</w:t>
    </w:r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 xml:space="preserve"> BE44 0682 0175 2145 – BIC GKCCBEBB</w:t>
    </w:r>
    <w:r w:rsidR="00630EDD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 xml:space="preserve">           </w:t>
    </w:r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>Fortis-BNP Paribas BE47 2100 8510 0980 – BIC GEBABEBB</w:t>
    </w:r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br/>
    </w:r>
    <w:r w:rsidR="00BF52EE" w:rsidRPr="00DC0F47">
      <w:rPr>
        <w:rFonts w:ascii="Calibri" w:hAnsi="Calibri" w:cs="Calibri"/>
        <w:color w:val="2E74B5" w:themeColor="accent1" w:themeShade="BF"/>
        <w:spacing w:val="-10"/>
        <w:sz w:val="4"/>
        <w:szCs w:val="4"/>
        <w:lang w:val="en-US"/>
      </w:rPr>
      <w:br/>
    </w:r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 xml:space="preserve">N° </w:t>
    </w:r>
    <w:proofErr w:type="spellStart"/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>entreprise</w:t>
    </w:r>
    <w:proofErr w:type="spellEnd"/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 xml:space="preserve"> - </w:t>
    </w:r>
    <w:proofErr w:type="spellStart"/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>Bedrijfsnummer</w:t>
    </w:r>
    <w:proofErr w:type="spellEnd"/>
    <w:r w:rsidR="00BF52EE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 xml:space="preserve"> 0423.474.680    RPM Bruxelles – RPR Brussel</w:t>
    </w:r>
    <w:r w:rsidR="00821680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br/>
    </w:r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 xml:space="preserve">Convention IRISCARE </w:t>
    </w:r>
    <w:proofErr w:type="spellStart"/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>Conventie</w:t>
    </w:r>
    <w:proofErr w:type="spellEnd"/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 xml:space="preserve"> </w:t>
    </w:r>
    <w:proofErr w:type="gramStart"/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 xml:space="preserve">7.73.006.84  </w:t>
    </w:r>
    <w:r w:rsidR="0096320A" w:rsidRPr="00DC0F47">
      <w:rPr>
        <w:rFonts w:ascii="Calibri" w:hAnsi="Calibri" w:cs="Calibri"/>
        <w:color w:val="2E74B5" w:themeColor="accent1" w:themeShade="BF"/>
        <w:spacing w:val="-10"/>
        <w:sz w:val="16"/>
        <w:szCs w:val="16"/>
        <w:lang w:val="en-US"/>
      </w:rPr>
      <w:t>–</w:t>
    </w:r>
    <w:proofErr w:type="gramEnd"/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 xml:space="preserve">  Agrément COCOF </w:t>
    </w:r>
    <w:proofErr w:type="spellStart"/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>Goedkeuring</w:t>
    </w:r>
    <w:proofErr w:type="spellEnd"/>
    <w:r w:rsidR="00821680" w:rsidRPr="00821680">
      <w:rPr>
        <w:rFonts w:ascii="Calibri" w:hAnsi="Calibri" w:cs="Calibri"/>
        <w:color w:val="2E74B5" w:themeColor="accent1" w:themeShade="BF"/>
        <w:spacing w:val="-10"/>
        <w:sz w:val="16"/>
        <w:szCs w:val="16"/>
      </w:rPr>
      <w:t xml:space="preserve">  99/1172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9A" w:rsidRDefault="00BF439A" w:rsidP="007577EA">
      <w:r>
        <w:separator/>
      </w:r>
    </w:p>
  </w:footnote>
  <w:footnote w:type="continuationSeparator" w:id="0">
    <w:p w:rsidR="00BF439A" w:rsidRDefault="00BF439A" w:rsidP="0075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EA" w:rsidRPr="00DC0F47" w:rsidRDefault="00DC0F47" w:rsidP="00E4505F">
    <w:pPr>
      <w:rPr>
        <w:rFonts w:ascii="Calibri" w:hAnsi="Calibri" w:cs="Calibri"/>
        <w:b/>
        <w:i/>
        <w:color w:val="2E74B5" w:themeColor="accent1" w:themeShade="BF"/>
        <w:sz w:val="40"/>
        <w:lang w:val="nl-BE"/>
      </w:rPr>
    </w:pPr>
    <w:r>
      <w:rPr>
        <w:rFonts w:ascii="Calibri" w:hAnsi="Calibri" w:cs="Calibri"/>
        <w:b/>
        <w:noProof/>
        <w:sz w:val="34"/>
        <w:szCs w:val="34"/>
        <w:lang w:val="fr-BE" w:eastAsia="fr-BE"/>
      </w:rPr>
      <w:drawing>
        <wp:anchor distT="0" distB="0" distL="0" distR="180340" simplePos="0" relativeHeight="251660288" behindDoc="1" locked="0" layoutInCell="1" allowOverlap="0">
          <wp:simplePos x="0" y="0"/>
          <wp:positionH relativeFrom="column">
            <wp:posOffset>-36830</wp:posOffset>
          </wp:positionH>
          <wp:positionV relativeFrom="page">
            <wp:posOffset>356870</wp:posOffset>
          </wp:positionV>
          <wp:extent cx="1293495" cy="1293495"/>
          <wp:effectExtent l="0" t="0" r="1905" b="1905"/>
          <wp:wrapTight wrapText="bothSides">
            <wp:wrapPolygon edited="0">
              <wp:start x="0" y="0"/>
              <wp:lineTo x="0" y="21314"/>
              <wp:lineTo x="21314" y="21314"/>
              <wp:lineTo x="21314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ramides bleu lé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129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7EA" w:rsidRPr="00DC0F47">
      <w:rPr>
        <w:rFonts w:ascii="Calibri" w:hAnsi="Calibri" w:cs="Calibri"/>
        <w:b/>
        <w:color w:val="2E74B5" w:themeColor="accent1" w:themeShade="BF"/>
        <w:sz w:val="34"/>
        <w:szCs w:val="34"/>
        <w:lang w:val="nl-BE"/>
      </w:rPr>
      <w:t>CENTRE MEDICAL ENADEN</w:t>
    </w:r>
    <w:r w:rsidR="007577EA" w:rsidRPr="00DC0F47">
      <w:rPr>
        <w:rFonts w:ascii="Calibri" w:hAnsi="Calibri" w:cs="Calibri"/>
        <w:b/>
        <w:color w:val="2E74B5" w:themeColor="accent1" w:themeShade="BF"/>
        <w:sz w:val="40"/>
        <w:lang w:val="nl-BE"/>
      </w:rPr>
      <w:t xml:space="preserve"> </w:t>
    </w:r>
    <w:proofErr w:type="gramStart"/>
    <w:r w:rsidR="007577EA" w:rsidRPr="00DC0F47">
      <w:rPr>
        <w:rFonts w:ascii="Calibri" w:hAnsi="Calibri" w:cs="Calibri"/>
        <w:b/>
        <w:i/>
        <w:color w:val="2E74B5" w:themeColor="accent1" w:themeShade="BF"/>
        <w:sz w:val="28"/>
        <w:szCs w:val="28"/>
        <w:lang w:val="nl-BE"/>
      </w:rPr>
      <w:t>ASBL-VZW</w:t>
    </w:r>
    <w:proofErr w:type="gramEnd"/>
  </w:p>
  <w:p w:rsidR="007577EA" w:rsidRPr="00DC0F47" w:rsidRDefault="007577EA" w:rsidP="00E4505F">
    <w:pPr>
      <w:rPr>
        <w:b/>
        <w:color w:val="2E74B5" w:themeColor="accent1" w:themeShade="BF"/>
        <w:sz w:val="16"/>
        <w:lang w:val="nl-BE"/>
      </w:rPr>
    </w:pPr>
  </w:p>
  <w:p w:rsidR="007577EA" w:rsidRPr="00DC0F47" w:rsidRDefault="007577EA" w:rsidP="00E4505F">
    <w:pPr>
      <w:rPr>
        <w:rFonts w:ascii="Calibri" w:hAnsi="Calibri" w:cs="Calibri"/>
        <w:color w:val="2E74B5" w:themeColor="accent1" w:themeShade="BF"/>
        <w:sz w:val="16"/>
        <w:lang w:val="nl-BE"/>
      </w:rPr>
    </w:pPr>
    <w:proofErr w:type="spellStart"/>
    <w:r w:rsidRPr="00DC0F47">
      <w:rPr>
        <w:rFonts w:ascii="Calibri" w:hAnsi="Calibri" w:cs="Calibri"/>
        <w:b/>
        <w:color w:val="2E74B5" w:themeColor="accent1" w:themeShade="BF"/>
        <w:sz w:val="16"/>
        <w:lang w:val="nl-BE"/>
      </w:rPr>
      <w:t>Siège</w:t>
    </w:r>
    <w:proofErr w:type="spellEnd"/>
    <w:r w:rsidRPr="00DC0F47">
      <w:rPr>
        <w:rFonts w:ascii="Calibri" w:hAnsi="Calibri" w:cs="Calibri"/>
        <w:b/>
        <w:color w:val="2E74B5" w:themeColor="accent1" w:themeShade="BF"/>
        <w:sz w:val="16"/>
        <w:lang w:val="nl-BE"/>
      </w:rPr>
      <w:t xml:space="preserve"> </w:t>
    </w:r>
    <w:proofErr w:type="spellStart"/>
    <w:r w:rsidRPr="00DC0F47">
      <w:rPr>
        <w:rFonts w:ascii="Calibri" w:hAnsi="Calibri" w:cs="Calibri"/>
        <w:b/>
        <w:color w:val="2E74B5" w:themeColor="accent1" w:themeShade="BF"/>
        <w:sz w:val="16"/>
        <w:lang w:val="nl-BE"/>
      </w:rPr>
      <w:t>social</w:t>
    </w:r>
    <w:proofErr w:type="spellEnd"/>
    <w:r w:rsidRPr="00DC0F47">
      <w:rPr>
        <w:rFonts w:ascii="Calibri" w:hAnsi="Calibri" w:cs="Calibri"/>
        <w:b/>
        <w:color w:val="2E74B5" w:themeColor="accent1" w:themeShade="BF"/>
        <w:sz w:val="16"/>
        <w:lang w:val="nl-BE"/>
      </w:rPr>
      <w:t xml:space="preserve">-Maatschappelijke </w:t>
    </w:r>
    <w:proofErr w:type="gramStart"/>
    <w:r w:rsidRPr="00DC0F47">
      <w:rPr>
        <w:rFonts w:ascii="Calibri" w:hAnsi="Calibri" w:cs="Calibri"/>
        <w:b/>
        <w:color w:val="2E74B5" w:themeColor="accent1" w:themeShade="BF"/>
        <w:sz w:val="16"/>
        <w:lang w:val="nl-BE"/>
      </w:rPr>
      <w:t>zetel</w:t>
    </w:r>
    <w:r w:rsidR="00E4505F">
      <w:rPr>
        <w:rFonts w:ascii="Calibri" w:hAnsi="Calibri" w:cs="Calibri"/>
        <w:b/>
        <w:color w:val="2E74B5" w:themeColor="accent1" w:themeShade="BF"/>
        <w:sz w:val="16"/>
        <w:lang w:val="nl-BE"/>
      </w:rPr>
      <w:t xml:space="preserve"> /</w:t>
    </w:r>
    <w:proofErr w:type="gramEnd"/>
    <w:r w:rsidR="00E4505F">
      <w:rPr>
        <w:rFonts w:ascii="Calibri" w:hAnsi="Calibri" w:cs="Calibri"/>
        <w:b/>
        <w:color w:val="2E74B5" w:themeColor="accent1" w:themeShade="BF"/>
        <w:sz w:val="16"/>
        <w:lang w:val="nl-BE"/>
      </w:rPr>
      <w:t xml:space="preserve"> Administration-Administratie</w:t>
    </w:r>
    <w:r w:rsidRPr="00DC0F47">
      <w:rPr>
        <w:rFonts w:ascii="Calibri" w:hAnsi="Calibri" w:cs="Calibri"/>
        <w:b/>
        <w:color w:val="2E74B5" w:themeColor="accent1" w:themeShade="BF"/>
        <w:sz w:val="16"/>
        <w:lang w:val="nl-BE"/>
      </w:rPr>
      <w:br/>
    </w:r>
    <w:proofErr w:type="spellStart"/>
    <w:r w:rsidRPr="00DC0F47">
      <w:rPr>
        <w:rFonts w:ascii="Calibri" w:hAnsi="Calibri" w:cs="Calibri"/>
        <w:color w:val="2E74B5" w:themeColor="accent1" w:themeShade="BF"/>
        <w:sz w:val="16"/>
        <w:lang w:val="nl-BE"/>
      </w:rPr>
      <w:t>Rue</w:t>
    </w:r>
    <w:proofErr w:type="spellEnd"/>
    <w:r w:rsidRPr="00DC0F47">
      <w:rPr>
        <w:rFonts w:ascii="Calibri" w:hAnsi="Calibri" w:cs="Calibri"/>
        <w:color w:val="2E74B5" w:themeColor="accent1" w:themeShade="BF"/>
        <w:sz w:val="16"/>
        <w:lang w:val="nl-BE"/>
      </w:rPr>
      <w:t xml:space="preserve"> Saint-Bernard 114 Sint-Bernardusstraat</w:t>
    </w:r>
  </w:p>
  <w:p w:rsidR="007577EA" w:rsidRPr="00E4505F" w:rsidRDefault="007577EA" w:rsidP="00E4505F">
    <w:pPr>
      <w:rPr>
        <w:rFonts w:ascii="Calibri" w:hAnsi="Calibri" w:cs="Calibri"/>
        <w:color w:val="2E74B5" w:themeColor="accent1" w:themeShade="BF"/>
        <w:sz w:val="16"/>
        <w:lang w:val="nl-BE"/>
      </w:rPr>
    </w:pPr>
    <w:r w:rsidRPr="00E4505F">
      <w:rPr>
        <w:rFonts w:ascii="Calibri" w:hAnsi="Calibri" w:cs="Calibri"/>
        <w:color w:val="2E74B5" w:themeColor="accent1" w:themeShade="BF"/>
        <w:sz w:val="16"/>
        <w:lang w:val="nl-BE"/>
      </w:rPr>
      <w:t>1060 Bruxelles-Brussel</w:t>
    </w:r>
  </w:p>
  <w:p w:rsidR="007577EA" w:rsidRPr="00E4505F" w:rsidRDefault="007577EA" w:rsidP="00E4505F">
    <w:pPr>
      <w:pStyle w:val="En-tte"/>
      <w:tabs>
        <w:tab w:val="clear" w:pos="4536"/>
        <w:tab w:val="clear" w:pos="9072"/>
        <w:tab w:val="left" w:pos="540"/>
      </w:tabs>
      <w:rPr>
        <w:rFonts w:ascii="Calibri" w:hAnsi="Calibri" w:cs="Calibri"/>
        <w:color w:val="2E74B5" w:themeColor="accent1" w:themeShade="BF"/>
        <w:sz w:val="16"/>
        <w:lang w:val="nl-BE"/>
      </w:rPr>
    </w:pPr>
    <w:r w:rsidRPr="00E4505F">
      <w:rPr>
        <w:rFonts w:ascii="Calibri" w:hAnsi="Calibri" w:cs="Calibri"/>
        <w:color w:val="2E74B5" w:themeColor="accent1" w:themeShade="BF"/>
        <w:sz w:val="16"/>
        <w:lang w:val="nl-BE"/>
      </w:rPr>
      <w:t>Tel:</w:t>
    </w:r>
    <w:r w:rsidRPr="00E4505F">
      <w:rPr>
        <w:rFonts w:ascii="Calibri" w:hAnsi="Calibri" w:cs="Calibri"/>
        <w:b/>
        <w:color w:val="2E74B5" w:themeColor="accent1" w:themeShade="BF"/>
        <w:sz w:val="16"/>
        <w:lang w:val="nl-BE"/>
      </w:rPr>
      <w:t> </w:t>
    </w:r>
    <w:r w:rsidRPr="00E4505F">
      <w:rPr>
        <w:rFonts w:ascii="Calibri" w:hAnsi="Calibri" w:cs="Calibri"/>
        <w:color w:val="2E74B5" w:themeColor="accent1" w:themeShade="BF"/>
        <w:sz w:val="16"/>
        <w:lang w:val="nl-BE"/>
      </w:rPr>
      <w:t>02 534 63 73</w:t>
    </w:r>
    <w:r w:rsidR="00E4505F">
      <w:rPr>
        <w:rFonts w:ascii="Calibri" w:hAnsi="Calibri" w:cs="Calibri"/>
        <w:color w:val="2E74B5" w:themeColor="accent1" w:themeShade="BF"/>
        <w:sz w:val="16"/>
        <w:lang w:val="nl-BE"/>
      </w:rPr>
      <w:br/>
    </w:r>
    <w:r w:rsidRPr="00E4505F">
      <w:rPr>
        <w:rFonts w:ascii="Calibri" w:hAnsi="Calibri" w:cs="Calibri"/>
        <w:color w:val="2E74B5" w:themeColor="accent1" w:themeShade="BF"/>
        <w:sz w:val="16"/>
        <w:lang w:val="nl-BE"/>
      </w:rPr>
      <w:t>centre.medical.enaden@enaden.be</w:t>
    </w:r>
  </w:p>
  <w:p w:rsidR="00482531" w:rsidRPr="00E4505F" w:rsidRDefault="00451E13" w:rsidP="00E4505F">
    <w:pPr>
      <w:pStyle w:val="Pieddepage"/>
      <w:rPr>
        <w:rFonts w:ascii="Calibri" w:hAnsi="Calibri" w:cs="Calibri"/>
        <w:color w:val="2E74B5" w:themeColor="accent1" w:themeShade="BF"/>
        <w:sz w:val="16"/>
        <w:lang w:val="nl-BE"/>
      </w:rPr>
    </w:pPr>
    <w:proofErr w:type="gramStart"/>
    <w:r w:rsidRPr="00E4505F">
      <w:rPr>
        <w:rFonts w:ascii="Calibri" w:hAnsi="Calibri" w:cs="Calibri"/>
        <w:color w:val="2E74B5" w:themeColor="accent1" w:themeShade="BF"/>
        <w:sz w:val="16"/>
        <w:lang w:val="nl-BE"/>
      </w:rPr>
      <w:t>www.enaden.be</w:t>
    </w:r>
    <w:proofErr w:type="gramEnd"/>
  </w:p>
  <w:p w:rsidR="007577EA" w:rsidRPr="00041CC5" w:rsidRDefault="00D10E6E" w:rsidP="00EB63F2">
    <w:pPr>
      <w:pStyle w:val="Pieddepage"/>
      <w:tabs>
        <w:tab w:val="left" w:pos="2164"/>
        <w:tab w:val="left" w:pos="3907"/>
      </w:tabs>
      <w:rPr>
        <w:rFonts w:ascii="Calibri" w:hAnsi="Calibri" w:cs="Calibri"/>
        <w:color w:val="2E74B5" w:themeColor="accent1" w:themeShade="BF"/>
        <w:sz w:val="16"/>
        <w:lang w:val="nl-BE"/>
      </w:rPr>
    </w:pPr>
    <w:r>
      <w:rPr>
        <w:rFonts w:ascii="Calibri" w:hAnsi="Calibri" w:cs="Calibri"/>
        <w:noProof/>
        <w:sz w:val="16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63503</wp:posOffset>
              </wp:positionH>
              <wp:positionV relativeFrom="paragraph">
                <wp:posOffset>117719</wp:posOffset>
              </wp:positionV>
              <wp:extent cx="4581457" cy="4890"/>
              <wp:effectExtent l="0" t="0" r="29210" b="3365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81457" cy="4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B368D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pt,9.25pt" to="365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" strokecolor="#5b9bd5 [3204]" strokeweight=".5pt">
              <v:stroke joinstyle="miter"/>
              <w10:wrap anchorx="margin"/>
            </v:line>
          </w:pict>
        </mc:Fallback>
      </mc:AlternateContent>
    </w:r>
    <w:r w:rsidR="00EB63F2">
      <w:rPr>
        <w:rFonts w:ascii="Calibri" w:hAnsi="Calibri" w:cs="Calibri"/>
        <w:sz w:val="16"/>
        <w:lang w:val="nl-BE"/>
      </w:rPr>
      <w:tab/>
    </w:r>
    <w:r w:rsidR="00451E13" w:rsidRPr="00E4505F">
      <w:rPr>
        <w:rFonts w:ascii="Calibri" w:hAnsi="Calibri" w:cs="Calibri"/>
        <w:color w:val="2E74B5" w:themeColor="accent1" w:themeShade="BF"/>
        <w:sz w:val="16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F82"/>
    <w:multiLevelType w:val="hybridMultilevel"/>
    <w:tmpl w:val="C5BE927C"/>
    <w:lvl w:ilvl="0" w:tplc="F62EFE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5122FF"/>
    <w:multiLevelType w:val="hybridMultilevel"/>
    <w:tmpl w:val="B2BEB64E"/>
    <w:lvl w:ilvl="0" w:tplc="1BAAA766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1869FD"/>
    <w:multiLevelType w:val="hybridMultilevel"/>
    <w:tmpl w:val="9C784A9A"/>
    <w:lvl w:ilvl="0" w:tplc="1BAAA7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6464F"/>
    <w:multiLevelType w:val="hybridMultilevel"/>
    <w:tmpl w:val="8FB6A9CC"/>
    <w:lvl w:ilvl="0" w:tplc="1BAAA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nl-BE" w:vendorID="64" w:dllVersion="6" w:nlCheck="1" w:checkStyle="0"/>
  <w:activeWritingStyle w:appName="MSWord" w:lang="fr-FR" w:vendorID="64" w:dllVersion="4096" w:nlCheck="1" w:checkStyle="0"/>
  <w:activeWritingStyle w:appName="MSWord" w:lang="nl-B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18"/>
    <w:rsid w:val="00041CC5"/>
    <w:rsid w:val="000563D4"/>
    <w:rsid w:val="000B6A66"/>
    <w:rsid w:val="000D0EFE"/>
    <w:rsid w:val="00150C50"/>
    <w:rsid w:val="00152A13"/>
    <w:rsid w:val="00156D7E"/>
    <w:rsid w:val="001D12E2"/>
    <w:rsid w:val="001E5AF1"/>
    <w:rsid w:val="002C4DD7"/>
    <w:rsid w:val="002D3565"/>
    <w:rsid w:val="003148FD"/>
    <w:rsid w:val="00373F47"/>
    <w:rsid w:val="003741F3"/>
    <w:rsid w:val="003770D6"/>
    <w:rsid w:val="00450302"/>
    <w:rsid w:val="00451E13"/>
    <w:rsid w:val="00477924"/>
    <w:rsid w:val="00482531"/>
    <w:rsid w:val="00492487"/>
    <w:rsid w:val="00503D72"/>
    <w:rsid w:val="00506C8D"/>
    <w:rsid w:val="005537F6"/>
    <w:rsid w:val="00563471"/>
    <w:rsid w:val="005720D8"/>
    <w:rsid w:val="005F60E1"/>
    <w:rsid w:val="00613495"/>
    <w:rsid w:val="00630EDD"/>
    <w:rsid w:val="006443EE"/>
    <w:rsid w:val="00690F51"/>
    <w:rsid w:val="006D6051"/>
    <w:rsid w:val="007401D3"/>
    <w:rsid w:val="007577EA"/>
    <w:rsid w:val="00786612"/>
    <w:rsid w:val="00804D53"/>
    <w:rsid w:val="00814D2F"/>
    <w:rsid w:val="00821680"/>
    <w:rsid w:val="00837523"/>
    <w:rsid w:val="00842C86"/>
    <w:rsid w:val="008905BA"/>
    <w:rsid w:val="008925E6"/>
    <w:rsid w:val="0089743B"/>
    <w:rsid w:val="008D7F00"/>
    <w:rsid w:val="008F33A5"/>
    <w:rsid w:val="0095546A"/>
    <w:rsid w:val="0096320A"/>
    <w:rsid w:val="00963F62"/>
    <w:rsid w:val="00971D23"/>
    <w:rsid w:val="009865DA"/>
    <w:rsid w:val="009900F6"/>
    <w:rsid w:val="00A5767A"/>
    <w:rsid w:val="00AC6B55"/>
    <w:rsid w:val="00AD0F00"/>
    <w:rsid w:val="00AD24FA"/>
    <w:rsid w:val="00AF0E2C"/>
    <w:rsid w:val="00B42FAF"/>
    <w:rsid w:val="00B445BE"/>
    <w:rsid w:val="00B503E6"/>
    <w:rsid w:val="00B63564"/>
    <w:rsid w:val="00B70827"/>
    <w:rsid w:val="00B75C8C"/>
    <w:rsid w:val="00BA3A1A"/>
    <w:rsid w:val="00BF439A"/>
    <w:rsid w:val="00BF52EE"/>
    <w:rsid w:val="00C105EF"/>
    <w:rsid w:val="00C13118"/>
    <w:rsid w:val="00C2490A"/>
    <w:rsid w:val="00C40423"/>
    <w:rsid w:val="00C507EA"/>
    <w:rsid w:val="00C5170E"/>
    <w:rsid w:val="00C958AA"/>
    <w:rsid w:val="00CC700A"/>
    <w:rsid w:val="00CD72BF"/>
    <w:rsid w:val="00D10E6E"/>
    <w:rsid w:val="00D1722A"/>
    <w:rsid w:val="00D73A56"/>
    <w:rsid w:val="00D91155"/>
    <w:rsid w:val="00D91CAF"/>
    <w:rsid w:val="00D91D63"/>
    <w:rsid w:val="00DA26EF"/>
    <w:rsid w:val="00DB66DD"/>
    <w:rsid w:val="00DC0F47"/>
    <w:rsid w:val="00E105EC"/>
    <w:rsid w:val="00E41BC9"/>
    <w:rsid w:val="00E421C3"/>
    <w:rsid w:val="00E43149"/>
    <w:rsid w:val="00E4505F"/>
    <w:rsid w:val="00EB63F2"/>
    <w:rsid w:val="00F10F99"/>
    <w:rsid w:val="00F456CA"/>
    <w:rsid w:val="00F54BC1"/>
    <w:rsid w:val="00F8360B"/>
    <w:rsid w:val="00FD68E8"/>
    <w:rsid w:val="00FE1AB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EF76A-9764-41FF-B04F-60B63E91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13495"/>
    <w:pPr>
      <w:keepNext/>
      <w:outlineLvl w:val="1"/>
    </w:pPr>
    <w:rPr>
      <w:rFonts w:ascii="Lucida Sans Unicode" w:hAnsi="Lucida Sans Unicode" w:cs="Lucida Sans Unicod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0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0C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150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0C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4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495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2Car">
    <w:name w:val="Titre 2 Car"/>
    <w:basedOn w:val="Policepardfaut"/>
    <w:link w:val="Titre2"/>
    <w:rsid w:val="00613495"/>
    <w:rPr>
      <w:rFonts w:ascii="Lucida Sans Unicode" w:eastAsia="Times New Roman" w:hAnsi="Lucida Sans Unicode" w:cs="Lucida Sans Unicode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03D72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C4DD7"/>
    <w:pPr>
      <w:ind w:left="708"/>
    </w:pPr>
    <w:rPr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4DD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efault">
    <w:name w:val="Default"/>
    <w:rsid w:val="002C4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Knaepen</dc:creator>
  <cp:keywords/>
  <dc:description/>
  <cp:lastModifiedBy>Flore Fifi</cp:lastModifiedBy>
  <cp:revision>2</cp:revision>
  <cp:lastPrinted>2021-07-01T17:57:00Z</cp:lastPrinted>
  <dcterms:created xsi:type="dcterms:W3CDTF">2021-07-14T10:39:00Z</dcterms:created>
  <dcterms:modified xsi:type="dcterms:W3CDTF">2021-07-14T10:39:00Z</dcterms:modified>
</cp:coreProperties>
</file>